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华文中宋" w:hAnsi="华文中宋" w:eastAsia="华文中宋" w:cs="宋体"/>
          <w:sz w:val="28"/>
          <w:szCs w:val="21"/>
        </w:rPr>
      </w:pPr>
      <w:r>
        <w:rPr>
          <w:rFonts w:hint="eastAsia" w:ascii="华文中宋" w:hAnsi="华文中宋" w:eastAsia="华文中宋" w:cs="宋体"/>
          <w:b/>
          <w:sz w:val="28"/>
          <w:szCs w:val="21"/>
        </w:rPr>
        <w:t>20</w:t>
      </w:r>
      <w:r>
        <w:rPr>
          <w:rFonts w:hint="eastAsia" w:ascii="华文中宋" w:hAnsi="华文中宋" w:eastAsia="华文中宋" w:cs="宋体"/>
          <w:b/>
          <w:sz w:val="28"/>
          <w:szCs w:val="21"/>
          <w:lang w:val="en-US" w:eastAsia="zh-CN"/>
        </w:rPr>
        <w:t>20</w:t>
      </w:r>
      <w:bookmarkStart w:id="0" w:name="_GoBack"/>
      <w:bookmarkEnd w:id="0"/>
      <w:r>
        <w:rPr>
          <w:rFonts w:hint="eastAsia" w:ascii="华文中宋" w:hAnsi="华文中宋" w:eastAsia="华文中宋" w:cs="宋体"/>
          <w:b/>
          <w:sz w:val="28"/>
          <w:szCs w:val="21"/>
        </w:rPr>
        <w:t>级研究生入学考试大纲</w:t>
      </w:r>
    </w:p>
    <w:p>
      <w:pPr>
        <w:pStyle w:val="5"/>
        <w:spacing w:before="0" w:beforeAutospacing="0" w:after="0" w:afterAutospacing="0"/>
        <w:jc w:val="center"/>
        <w:rPr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考试科目：机械专业基础综合</w:t>
      </w:r>
    </w:p>
    <w:p>
      <w:pPr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b/>
          <w:bCs/>
          <w:sz w:val="28"/>
          <w:szCs w:val="21"/>
        </w:rPr>
        <w:t>考试形式和试卷结构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一、试卷满分及考试时间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试卷满分为100分（其中机械制造技术基础40分，机械设计基础60分），考试时间为120分钟．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二、答题方式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答题方式为闭卷、笔试．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三、试卷题型结构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试卷题型结构为：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简答题、计算分析题等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四、参考书目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刘传绍，郑建新主编. 机械制造技术基础. 中国电力出版社，2009年</w:t>
      </w:r>
    </w:p>
    <w:p>
      <w:pPr>
        <w:spacing w:line="400" w:lineRule="exact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薛铜龙．机械设计基础．北京：</w:t>
      </w:r>
      <w:r>
        <w:fldChar w:fldCharType="begin"/>
      </w:r>
      <w:r>
        <w:instrText xml:space="preserve"> HYPERLINK "http://lib.hpu.edu.cn/tt80web/bmlss.php?T3=5&amp;T4=25&amp;T5=%B8%DF%B5%C8%BD%CC%D3%FD%B3%F6%B0%E6%C9%E7" </w:instrText>
      </w:r>
      <w:r>
        <w:fldChar w:fldCharType="separate"/>
      </w:r>
      <w:r>
        <w:rPr>
          <w:rFonts w:hint="eastAsia" w:ascii="华文中宋" w:hAnsi="华文中宋" w:eastAsia="华文中宋"/>
          <w:sz w:val="28"/>
          <w:szCs w:val="21"/>
        </w:rPr>
        <w:t>电子工业出版</w:t>
      </w:r>
      <w:r>
        <w:rPr>
          <w:rFonts w:hint="eastAsia" w:ascii="华文中宋" w:hAnsi="华文中宋" w:eastAsia="华文中宋"/>
          <w:sz w:val="28"/>
          <w:szCs w:val="21"/>
        </w:rPr>
        <w:fldChar w:fldCharType="end"/>
      </w:r>
      <w:r>
        <w:rPr>
          <w:rFonts w:hint="eastAsia" w:ascii="华文中宋" w:hAnsi="华文中宋" w:eastAsia="华文中宋"/>
          <w:sz w:val="28"/>
          <w:szCs w:val="21"/>
        </w:rPr>
        <w:t>，2011.4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</w:p>
    <w:p>
      <w:pPr>
        <w:jc w:val="center"/>
        <w:outlineLvl w:val="0"/>
        <w:rPr>
          <w:rFonts w:ascii="黑体" w:eastAsia="黑体"/>
          <w:sz w:val="32"/>
          <w:szCs w:val="32"/>
        </w:rPr>
      </w:pPr>
    </w:p>
    <w:p>
      <w:pPr>
        <w:jc w:val="center"/>
        <w:outlineLvl w:val="0"/>
        <w:rPr>
          <w:rFonts w:ascii="黑体" w:eastAsia="黑体"/>
          <w:sz w:val="32"/>
          <w:szCs w:val="32"/>
        </w:rPr>
      </w:pPr>
    </w:p>
    <w:p>
      <w:pPr>
        <w:jc w:val="center"/>
        <w:outlineLvl w:val="0"/>
        <w:rPr>
          <w:rFonts w:ascii="黑体" w:eastAsia="黑体"/>
          <w:sz w:val="32"/>
          <w:szCs w:val="32"/>
        </w:rPr>
      </w:pPr>
    </w:p>
    <w:p>
      <w:pPr>
        <w:jc w:val="center"/>
        <w:outlineLvl w:val="0"/>
        <w:rPr>
          <w:rFonts w:ascii="黑体" w:eastAsia="黑体"/>
          <w:sz w:val="32"/>
          <w:szCs w:val="32"/>
        </w:rPr>
      </w:pPr>
    </w:p>
    <w:p>
      <w:pPr>
        <w:jc w:val="center"/>
        <w:outlineLvl w:val="0"/>
        <w:rPr>
          <w:rFonts w:ascii="黑体" w:eastAsia="黑体"/>
          <w:sz w:val="32"/>
          <w:szCs w:val="32"/>
        </w:rPr>
      </w:pPr>
    </w:p>
    <w:p>
      <w:pPr>
        <w:jc w:val="center"/>
        <w:outlineLvl w:val="0"/>
        <w:rPr>
          <w:rFonts w:ascii="黑体" w:eastAsia="黑体"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机械制造技术基础</w:t>
      </w:r>
    </w:p>
    <w:p>
      <w:pPr>
        <w:ind w:firstLine="561" w:firstLineChars="200"/>
        <w:rPr>
          <w:rFonts w:ascii="华文中宋" w:hAnsi="华文中宋" w:eastAsia="华文中宋"/>
          <w:b/>
          <w:sz w:val="28"/>
          <w:szCs w:val="21"/>
        </w:rPr>
      </w:pPr>
      <w:r>
        <w:rPr>
          <w:rFonts w:ascii="华文中宋" w:hAnsi="华文中宋" w:eastAsia="华文中宋"/>
          <w:b/>
          <w:sz w:val="28"/>
          <w:szCs w:val="21"/>
        </w:rPr>
        <w:t>第一章  金属切削过程及其控制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1．掌握金属切削过程的基本理论和金属切削过程的物理现象。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2．掌握金属切削过程中切削用量的选择。</w:t>
      </w:r>
    </w:p>
    <w:p>
      <w:pPr>
        <w:ind w:firstLine="561" w:firstLineChars="200"/>
        <w:rPr>
          <w:rFonts w:ascii="华文中宋" w:hAnsi="华文中宋" w:eastAsia="华文中宋"/>
          <w:b/>
          <w:sz w:val="28"/>
          <w:szCs w:val="21"/>
        </w:rPr>
      </w:pPr>
      <w:r>
        <w:rPr>
          <w:rFonts w:hint="eastAsia" w:ascii="华文中宋" w:hAnsi="华文中宋" w:eastAsia="华文中宋"/>
          <w:b/>
          <w:sz w:val="28"/>
          <w:szCs w:val="21"/>
        </w:rPr>
        <w:t>第二章  机械加工设备与典型刀具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1．分析机床的传动系统图。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2．掌握滚齿机滚齿原理和传动链分析方法。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3．掌握铣削方式、</w:t>
      </w:r>
      <w:r>
        <w:rPr>
          <w:rFonts w:ascii="华文中宋" w:hAnsi="华文中宋" w:eastAsia="华文中宋"/>
          <w:sz w:val="28"/>
          <w:szCs w:val="21"/>
        </w:rPr>
        <w:t>顺铣法和逆铣法</w:t>
      </w:r>
      <w:r>
        <w:rPr>
          <w:rFonts w:hint="eastAsia" w:ascii="华文中宋" w:hAnsi="华文中宋" w:eastAsia="华文中宋"/>
          <w:sz w:val="28"/>
          <w:szCs w:val="21"/>
        </w:rPr>
        <w:t>的应用场合。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4．掌握车刀、拉刀、麻花钻的结构特点。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5．掌握砂轮特性的选择方法。</w:t>
      </w:r>
    </w:p>
    <w:p>
      <w:pPr>
        <w:ind w:firstLine="561" w:firstLineChars="200"/>
        <w:rPr>
          <w:rFonts w:ascii="华文中宋" w:hAnsi="华文中宋" w:eastAsia="华文中宋"/>
          <w:b/>
          <w:sz w:val="28"/>
          <w:szCs w:val="21"/>
        </w:rPr>
      </w:pPr>
      <w:r>
        <w:rPr>
          <w:rFonts w:hint="eastAsia" w:ascii="华文中宋" w:hAnsi="华文中宋" w:eastAsia="华文中宋"/>
          <w:b/>
          <w:sz w:val="28"/>
          <w:szCs w:val="21"/>
        </w:rPr>
        <w:t>第三章  机床夹具设计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1．理解六点定位原理、四种定位情况、常用定位元件及其消除的自由度。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2．掌握定位误差的计算与分析方法。</w:t>
      </w:r>
    </w:p>
    <w:p>
      <w:pPr>
        <w:ind w:firstLine="561" w:firstLineChars="200"/>
        <w:rPr>
          <w:rFonts w:ascii="华文中宋" w:hAnsi="华文中宋" w:eastAsia="华文中宋"/>
          <w:b/>
          <w:sz w:val="28"/>
          <w:szCs w:val="21"/>
        </w:rPr>
      </w:pPr>
      <w:r>
        <w:rPr>
          <w:rFonts w:hint="eastAsia" w:ascii="华文中宋" w:hAnsi="华文中宋" w:eastAsia="华文中宋"/>
          <w:b/>
          <w:sz w:val="28"/>
          <w:szCs w:val="21"/>
        </w:rPr>
        <w:t>第四章  机械加工质量及其控制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1．掌握机械加工精度的影响因素、加工精度的统计分析与计算、了解与寻求提高加工精度的方法。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2．了解表面质量的影响因素及提高表面质量的途径等。</w:t>
      </w:r>
    </w:p>
    <w:p>
      <w:pPr>
        <w:ind w:firstLine="561" w:firstLineChars="200"/>
        <w:rPr>
          <w:rFonts w:ascii="华文中宋" w:hAnsi="华文中宋" w:eastAsia="华文中宋"/>
          <w:b/>
          <w:sz w:val="28"/>
          <w:szCs w:val="21"/>
        </w:rPr>
      </w:pPr>
      <w:r>
        <w:rPr>
          <w:rFonts w:hint="eastAsia" w:ascii="华文中宋" w:hAnsi="华文中宋" w:eastAsia="华文中宋"/>
          <w:b/>
          <w:sz w:val="28"/>
          <w:szCs w:val="21"/>
        </w:rPr>
        <w:t>第五章  工艺规程设计</w:t>
      </w:r>
    </w:p>
    <w:p>
      <w:pPr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1．</w:t>
      </w:r>
      <w:r>
        <w:rPr>
          <w:rFonts w:ascii="华文中宋" w:hAnsi="华文中宋" w:eastAsia="华文中宋"/>
          <w:sz w:val="28"/>
          <w:szCs w:val="21"/>
        </w:rPr>
        <w:t>机械加工工艺规程的制订，</w:t>
      </w:r>
      <w:r>
        <w:rPr>
          <w:rFonts w:hint="eastAsia" w:ascii="华文中宋" w:hAnsi="华文中宋" w:eastAsia="华文中宋"/>
          <w:sz w:val="28"/>
          <w:szCs w:val="21"/>
        </w:rPr>
        <w:t>包括</w:t>
      </w:r>
      <w:r>
        <w:rPr>
          <w:rFonts w:ascii="华文中宋" w:hAnsi="华文中宋" w:eastAsia="华文中宋"/>
          <w:sz w:val="28"/>
          <w:szCs w:val="21"/>
        </w:rPr>
        <w:t>定位基准的选择，工艺路线的拟订，加工余量、工序尺寸及工序公差的确定，工艺尺寸链</w:t>
      </w:r>
      <w:r>
        <w:rPr>
          <w:rFonts w:hint="eastAsia" w:ascii="华文中宋" w:hAnsi="华文中宋" w:eastAsia="华文中宋"/>
          <w:sz w:val="28"/>
          <w:szCs w:val="21"/>
        </w:rPr>
        <w:t>计算等</w:t>
      </w:r>
      <w:r>
        <w:rPr>
          <w:rFonts w:ascii="华文中宋" w:hAnsi="华文中宋" w:eastAsia="华文中宋"/>
          <w:sz w:val="28"/>
          <w:szCs w:val="21"/>
        </w:rPr>
        <w:t>。</w:t>
      </w:r>
    </w:p>
    <w:p>
      <w:pPr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2．</w:t>
      </w:r>
      <w:r>
        <w:rPr>
          <w:rFonts w:ascii="华文中宋" w:hAnsi="华文中宋" w:eastAsia="华文中宋"/>
          <w:sz w:val="28"/>
          <w:szCs w:val="21"/>
        </w:rPr>
        <w:t>机器的装配工艺</w:t>
      </w:r>
      <w:r>
        <w:rPr>
          <w:rFonts w:hint="eastAsia" w:ascii="华文中宋" w:hAnsi="华文中宋" w:eastAsia="华文中宋"/>
          <w:sz w:val="28"/>
          <w:szCs w:val="21"/>
        </w:rPr>
        <w:t>，重点理解零件加工精度与装配精度之间的关系，了解保证装配精度的四种方法，并四种情况下的装配尺寸链的计算原理与方法。</w:t>
      </w: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rPr>
          <w:rFonts w:ascii="华文中宋" w:hAnsi="华文中宋" w:eastAsia="华文中宋"/>
          <w:sz w:val="28"/>
          <w:szCs w:val="21"/>
        </w:rPr>
      </w:pPr>
    </w:p>
    <w:p>
      <w:pPr>
        <w:jc w:val="center"/>
        <w:rPr>
          <w:rFonts w:ascii="华文中宋" w:hAnsi="华文中宋" w:eastAsia="华文中宋"/>
          <w:b/>
          <w:sz w:val="28"/>
          <w:szCs w:val="21"/>
        </w:rPr>
      </w:pPr>
      <w:r>
        <w:rPr>
          <w:rFonts w:hint="eastAsia" w:ascii="华文中宋" w:hAnsi="华文中宋" w:eastAsia="华文中宋"/>
          <w:b/>
          <w:sz w:val="28"/>
          <w:szCs w:val="21"/>
        </w:rPr>
        <w:t>机械设计基础</w:t>
      </w:r>
    </w:p>
    <w:p>
      <w:pPr>
        <w:spacing w:line="300" w:lineRule="auto"/>
        <w:ind w:firstLine="482" w:firstLineChars="172"/>
        <w:rPr>
          <w:rFonts w:ascii="华文中宋" w:hAnsi="华文中宋" w:eastAsia="华文中宋"/>
          <w:b/>
          <w:sz w:val="28"/>
          <w:szCs w:val="21"/>
        </w:rPr>
      </w:pPr>
      <w:r>
        <w:rPr>
          <w:rFonts w:hint="eastAsia" w:ascii="华文中宋" w:hAnsi="华文中宋" w:eastAsia="华文中宋"/>
          <w:b/>
          <w:sz w:val="28"/>
          <w:szCs w:val="21"/>
        </w:rPr>
        <w:t>一、考试的总体要求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1 、初步掌握各种常用机构的运动特点，了解机构的结构特点对机构的运动的影响，从而对如何实现机械设备的预期运动具有初步认识；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2 、掌握各通用零件的工作原理、性能特点、结构以及使用维护等方面的基础知识，并对他们的主要失效形式和原因具有初步的了解；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3 、初步掌握通用零件的设计计算方法，并初步学好查选和使用有关规范、国家标准，具备设计机械传动装置和简单机械的能力。</w:t>
      </w:r>
    </w:p>
    <w:p>
      <w:pPr>
        <w:spacing w:line="300" w:lineRule="auto"/>
        <w:ind w:firstLine="558" w:firstLineChars="199"/>
        <w:rPr>
          <w:rFonts w:ascii="华文中宋" w:hAnsi="华文中宋" w:eastAsia="华文中宋"/>
          <w:b/>
          <w:sz w:val="28"/>
          <w:szCs w:val="21"/>
        </w:rPr>
      </w:pPr>
      <w:r>
        <w:rPr>
          <w:rFonts w:hint="eastAsia" w:ascii="华文中宋" w:hAnsi="华文中宋" w:eastAsia="华文中宋"/>
          <w:b/>
          <w:sz w:val="28"/>
          <w:szCs w:val="21"/>
        </w:rPr>
        <w:t>二、考试内容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第一章 绪论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了解本课程研究的内容、性质和任务；了解机器和机构、构件和零件、通用零件和专用零件等概念。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第二章平面机构运动简图及自由度计算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了解转动副、移动副和平面高副的约束与相对运动特性；掌握机构具有确定运动地条件及平面机构自由度的计算方法。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第三章平面连杆机构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掌握铰链四杆机构的基本形式及其几种主要演化机构的运动特点；掌握四杆机构的一些基本知识（存在曲柄的条件、急回特性与行程速比系数、压力角与传动角、死点）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第五章 齿轮机构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了解齿轮传动的工作原理、特点和类型：掌握齿廓啮合基本定律；熟练掌握标准直齿圆柱齿轮的基本参数和几何尺寸的计算；了解齿轮传动的失效形式，掌握齿轮传动的设计准则；掌握直齿圆柱齿轮的强度计算方法；掌握斜齿轮和锥齿轮的受力分析。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第六章 蜗杆传动机构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理解蜗杆传动的主要参数意义、标准及确定方法；掌握蜗杆传动的受力分析；了解蜗杆传动的失效形式、强度计算特点；熟悉蜗杆传动的效率及热平衡计算。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第七章 轮系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掌握定轴轮系传动比的计算，计算、判断平面和空间定轴轮系中从动轮转速的大小和转向：掌握周转轮系传动比的计算，能正确计算和确定从动轴转速的大小和转向。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第九章 挠性传动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 xml:space="preserve">了解带传动的类型、特点和应用范围；了解熟悉带传动的受力分析和带的应力变化规律：掌握带传动中的弹性滑动；掌握带传动的设计准则，普通V带的设计方法和步骤；了解滚子链的结构；熟悉链传动的运动特性及其有关的参数选择。 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第十章 连接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了解螺纹及螺纹联接的类型、特点和应用：熟悉螺纹联接防松目的和方法；掌握螺栓组联接的结构设计原则；掌握螺栓联接的受力分析以及单个螺栓联接失效形式、受力分析和强度计算；了解常用轴毂联接的类型、特点；了解平键联接的选择计算：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第十一章 轴、轴毂联接和联轴器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了解轴的类型及其应用；轴的常用材料及轴用材料的选择；轴的结构应满足的要求；轴的强度计算。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第十二章 滑动轴承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了解常用轴瓦材料性能及轴瓦对材料的要求；掌握非液体滑动轴承轴承的失效形式和计算方法；掌握液体滑动轴承的润滑油膜的形成原理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第十三章 滚动轴承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熟悉各类型滚动轴承的结构、性能、特点和代号；正确选择滚动轴承的类型；掌握选择计算的准则；熟练掌握滚动轴承的寿命计算和静负荷计算；掌握从轴向位置的固定、间隙的调整，装拆和润滑密封等分析己有的轴承组合结构。</w:t>
      </w:r>
    </w:p>
    <w:p>
      <w:pPr>
        <w:spacing w:line="300" w:lineRule="auto"/>
        <w:ind w:firstLine="560" w:firstLineChars="200"/>
        <w:jc w:val="center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第十四章 联轴器</w:t>
      </w:r>
    </w:p>
    <w:p>
      <w:pPr>
        <w:spacing w:line="300" w:lineRule="auto"/>
        <w:ind w:firstLine="560" w:firstLineChars="200"/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了解各种联轴器工作原理及特点；掌握联轴器的选择计算。</w:t>
      </w:r>
    </w:p>
    <w:p>
      <w:pPr>
        <w:rPr>
          <w:rFonts w:ascii="华文中宋" w:hAnsi="华文中宋" w:eastAsia="华文中宋"/>
          <w:sz w:val="28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6280"/>
    <w:rsid w:val="00052BB0"/>
    <w:rsid w:val="00095677"/>
    <w:rsid w:val="00170C5B"/>
    <w:rsid w:val="002A3973"/>
    <w:rsid w:val="002D072F"/>
    <w:rsid w:val="002E34DA"/>
    <w:rsid w:val="00302F5A"/>
    <w:rsid w:val="00312A28"/>
    <w:rsid w:val="003206C8"/>
    <w:rsid w:val="00325A8B"/>
    <w:rsid w:val="003B5F85"/>
    <w:rsid w:val="003C5F9A"/>
    <w:rsid w:val="003E1EB3"/>
    <w:rsid w:val="00454A9C"/>
    <w:rsid w:val="00493A04"/>
    <w:rsid w:val="00547C0A"/>
    <w:rsid w:val="00570A2C"/>
    <w:rsid w:val="005836CE"/>
    <w:rsid w:val="005B0116"/>
    <w:rsid w:val="005C42E3"/>
    <w:rsid w:val="005C5A27"/>
    <w:rsid w:val="006120C9"/>
    <w:rsid w:val="00626513"/>
    <w:rsid w:val="00645971"/>
    <w:rsid w:val="00682C39"/>
    <w:rsid w:val="006D5CC6"/>
    <w:rsid w:val="007455F2"/>
    <w:rsid w:val="007E7D82"/>
    <w:rsid w:val="00812E74"/>
    <w:rsid w:val="00870ED6"/>
    <w:rsid w:val="008D3E88"/>
    <w:rsid w:val="008F2377"/>
    <w:rsid w:val="0090279A"/>
    <w:rsid w:val="009229B7"/>
    <w:rsid w:val="009A10B5"/>
    <w:rsid w:val="009F79FB"/>
    <w:rsid w:val="00A21FE2"/>
    <w:rsid w:val="00A36280"/>
    <w:rsid w:val="00A67535"/>
    <w:rsid w:val="00AD4D1C"/>
    <w:rsid w:val="00B07380"/>
    <w:rsid w:val="00B44BDA"/>
    <w:rsid w:val="00B654AB"/>
    <w:rsid w:val="00C17C02"/>
    <w:rsid w:val="00C21F06"/>
    <w:rsid w:val="00C368C7"/>
    <w:rsid w:val="00C5719E"/>
    <w:rsid w:val="00CD20F8"/>
    <w:rsid w:val="00D0574B"/>
    <w:rsid w:val="00D2530B"/>
    <w:rsid w:val="00D745C1"/>
    <w:rsid w:val="00DB275D"/>
    <w:rsid w:val="00DC6042"/>
    <w:rsid w:val="00E24969"/>
    <w:rsid w:val="00E60A7D"/>
    <w:rsid w:val="00E749E3"/>
    <w:rsid w:val="00F52A86"/>
    <w:rsid w:val="00F96FA6"/>
    <w:rsid w:val="18D3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HPU</Company>
  <Pages>6</Pages>
  <Words>304</Words>
  <Characters>1733</Characters>
  <Lines>14</Lines>
  <Paragraphs>4</Paragraphs>
  <TotalTime>0</TotalTime>
  <ScaleCrop>false</ScaleCrop>
  <LinksUpToDate>false</LinksUpToDate>
  <CharactersWithSpaces>2033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2018-09-19T08:22:00Z</dcterms:created>
  <dc:creator>Zhengjx</dc:creator>
  <cp:lastModifiedBy>未期为至</cp:lastModifiedBy>
  <dcterms:modified xsi:type="dcterms:W3CDTF">2019-10-16T08:31:49Z</dcterms:modified>
  <dc:title>研究生复试考试大纲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